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C6D" w:rsidRPr="00BC360F" w:rsidRDefault="00152C6D" w:rsidP="00152C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52C6D" w:rsidRPr="00BC360F" w:rsidRDefault="00152C6D" w:rsidP="00152C6D">
      <w:pPr>
        <w:jc w:val="center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color w:val="000000"/>
          <w:sz w:val="24"/>
          <w:szCs w:val="24"/>
        </w:rPr>
        <w:t>Тема 3 ФОРМЫ ОБЩЕСТВЕННОГО ХОЗЯЙСТВА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Рынок </w:t>
      </w:r>
      <w:r w:rsidRPr="00BC360F">
        <w:rPr>
          <w:rFonts w:ascii="Times New Roman" w:hAnsi="Times New Roman" w:cs="Times New Roman"/>
          <w:sz w:val="24"/>
          <w:szCs w:val="24"/>
        </w:rPr>
        <w:t>– это система экономических отношений в процессе движения товара от производителя к потребителю через производство, обмен, распределение, потребление товаров и услуг, а также движение денежных масс.</w:t>
      </w:r>
    </w:p>
    <w:p w:rsidR="00152C6D" w:rsidRPr="00BC360F" w:rsidRDefault="00152C6D" w:rsidP="00152C6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60F">
        <w:rPr>
          <w:rFonts w:ascii="Times New Roman" w:hAnsi="Times New Roman" w:cs="Times New Roman"/>
          <w:bCs/>
          <w:sz w:val="24"/>
          <w:szCs w:val="24"/>
        </w:rPr>
        <w:t>Причины возникновения рынка:</w:t>
      </w:r>
    </w:p>
    <w:p w:rsidR="00152C6D" w:rsidRPr="00BC360F" w:rsidRDefault="00152C6D" w:rsidP="00152C6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Разделение труда</w:t>
      </w:r>
      <w:r w:rsidRPr="00BC360F">
        <w:rPr>
          <w:rFonts w:ascii="Times New Roman" w:hAnsi="Times New Roman" w:cs="Times New Roman"/>
          <w:sz w:val="24"/>
          <w:szCs w:val="24"/>
        </w:rPr>
        <w:t xml:space="preserve"> (закрепление за отдельным субъектом экономической деятельности определенного вида труда).</w:t>
      </w:r>
    </w:p>
    <w:p w:rsidR="00152C6D" w:rsidRPr="00BC360F" w:rsidRDefault="00152C6D" w:rsidP="00152C6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 xml:space="preserve">Обмен </w:t>
      </w:r>
      <w:r w:rsidRPr="00BC360F">
        <w:rPr>
          <w:rFonts w:ascii="Times New Roman" w:hAnsi="Times New Roman" w:cs="Times New Roman"/>
          <w:sz w:val="24"/>
          <w:szCs w:val="24"/>
        </w:rPr>
        <w:t>(простой и сложный),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Простой обмен: товар на товар – бартер;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Сложный, если участвуют более 2-х человек. Товар – деньги - товар – товарно-денежные отношения.</w:t>
      </w:r>
    </w:p>
    <w:p w:rsidR="00152C6D" w:rsidRPr="00BC360F" w:rsidRDefault="00152C6D" w:rsidP="00152C6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Появление денег</w:t>
      </w:r>
      <w:r w:rsidRPr="00BC360F">
        <w:rPr>
          <w:rFonts w:ascii="Times New Roman" w:hAnsi="Times New Roman" w:cs="Times New Roman"/>
          <w:sz w:val="24"/>
          <w:szCs w:val="24"/>
        </w:rPr>
        <w:t>.</w:t>
      </w:r>
    </w:p>
    <w:p w:rsidR="00152C6D" w:rsidRPr="00BC360F" w:rsidRDefault="00152C6D" w:rsidP="00152C6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 xml:space="preserve">Обособленность производителя </w:t>
      </w:r>
      <w:r w:rsidRPr="00BC360F">
        <w:rPr>
          <w:rFonts w:ascii="Times New Roman" w:hAnsi="Times New Roman" w:cs="Times New Roman"/>
          <w:sz w:val="24"/>
          <w:szCs w:val="24"/>
        </w:rPr>
        <w:t>(управление производственными единицами на базе частной или смешанной форм собственности).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основе экономики рыночного типа выступают общественное разделение труда и  частная собственность на средства производства. Каждый субъект в экономике не занимается производством всех необходимых продуктов, а специализируется на тех видах деятельности, в которых имеет сравнительное преимущество.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Специализация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рациональная организация общественного разделения труда по выпуску однородной, однотипной продукции.</w:t>
      </w:r>
      <w:r w:rsidRPr="00BC360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52C6D" w:rsidRPr="00BC360F" w:rsidRDefault="00152C6D" w:rsidP="00152C6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эффективное использование средств производства;</w:t>
      </w:r>
    </w:p>
    <w:p w:rsidR="00152C6D" w:rsidRPr="00BC360F" w:rsidRDefault="00152C6D" w:rsidP="00152C6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увеличение качества продукции;</w:t>
      </w:r>
    </w:p>
    <w:p w:rsidR="00152C6D" w:rsidRPr="00BC360F" w:rsidRDefault="00152C6D" w:rsidP="00152C6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увеличение производительности труда;</w:t>
      </w:r>
    </w:p>
    <w:p w:rsidR="00152C6D" w:rsidRPr="00BC360F" w:rsidRDefault="00152C6D" w:rsidP="00152C6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&lt; себестоимость;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Сравнительное преимущество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способность производить товары и услуги по относительно меньшей альтернативной стоимости, с меньшими издержками, чем у конкурентов.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60F">
        <w:rPr>
          <w:rFonts w:ascii="Times New Roman" w:hAnsi="Times New Roman" w:cs="Times New Roman"/>
          <w:bCs/>
          <w:sz w:val="24"/>
          <w:szCs w:val="24"/>
        </w:rPr>
        <w:t>Рынок подразделяется на сегменты.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Сегмент рынка – </w:t>
      </w:r>
      <w:r w:rsidRPr="00BC360F">
        <w:rPr>
          <w:rFonts w:ascii="Times New Roman" w:hAnsi="Times New Roman" w:cs="Times New Roman"/>
          <w:sz w:val="24"/>
          <w:szCs w:val="24"/>
        </w:rPr>
        <w:t>это часть рынка, группа потребителей продуктов, предприятий, имеющих общие признаки.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Сущность рынка наиболее полно проявляется в его </w:t>
      </w:r>
      <w:r w:rsidRPr="00BC360F">
        <w:rPr>
          <w:rFonts w:ascii="Times New Roman" w:hAnsi="Times New Roman" w:cs="Times New Roman"/>
          <w:b/>
          <w:bCs/>
          <w:sz w:val="24"/>
          <w:szCs w:val="24"/>
        </w:rPr>
        <w:t>функциях: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>Саморегулирование</w:t>
      </w:r>
      <w:r w:rsidRPr="00BC360F">
        <w:rPr>
          <w:rFonts w:ascii="Times New Roman" w:hAnsi="Times New Roman" w:cs="Times New Roman"/>
          <w:sz w:val="24"/>
          <w:szCs w:val="24"/>
        </w:rPr>
        <w:t xml:space="preserve"> товарного производства (через куплю-продажу);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 xml:space="preserve">Стимулирование </w:t>
      </w:r>
      <w:r w:rsidRPr="00BC360F">
        <w:rPr>
          <w:rFonts w:ascii="Times New Roman" w:hAnsi="Times New Roman" w:cs="Times New Roman"/>
          <w:sz w:val="24"/>
          <w:szCs w:val="24"/>
        </w:rPr>
        <w:t>производителей;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>Учет затрат</w:t>
      </w:r>
      <w:r w:rsidRPr="00BC360F">
        <w:rPr>
          <w:rFonts w:ascii="Times New Roman" w:hAnsi="Times New Roman" w:cs="Times New Roman"/>
          <w:sz w:val="24"/>
          <w:szCs w:val="24"/>
        </w:rPr>
        <w:t xml:space="preserve"> на производство продукции (внимание на качество);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 xml:space="preserve">Регулирование </w:t>
      </w:r>
      <w:r w:rsidRPr="00BC360F">
        <w:rPr>
          <w:rFonts w:ascii="Times New Roman" w:hAnsi="Times New Roman" w:cs="Times New Roman"/>
          <w:sz w:val="24"/>
          <w:szCs w:val="24"/>
        </w:rPr>
        <w:t>спроса и предложения;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 xml:space="preserve">Демократизация </w:t>
      </w:r>
      <w:r w:rsidRPr="00BC360F">
        <w:rPr>
          <w:rFonts w:ascii="Times New Roman" w:hAnsi="Times New Roman" w:cs="Times New Roman"/>
          <w:sz w:val="24"/>
          <w:szCs w:val="24"/>
        </w:rPr>
        <w:t>хозяйственной жизни (эффективность);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 xml:space="preserve">Посредничество </w:t>
      </w:r>
      <w:r w:rsidRPr="00BC360F">
        <w:rPr>
          <w:rFonts w:ascii="Times New Roman" w:hAnsi="Times New Roman" w:cs="Times New Roman"/>
          <w:sz w:val="24"/>
          <w:szCs w:val="24"/>
        </w:rPr>
        <w:t>(установление связи между продавцом и покупателем);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lastRenderedPageBreak/>
        <w:t>Информативность</w:t>
      </w:r>
      <w:r w:rsidRPr="00BC360F">
        <w:rPr>
          <w:rFonts w:ascii="Times New Roman" w:hAnsi="Times New Roman" w:cs="Times New Roman"/>
          <w:sz w:val="24"/>
          <w:szCs w:val="24"/>
        </w:rPr>
        <w:t>;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 xml:space="preserve">Ценообразование </w:t>
      </w:r>
      <w:r w:rsidRPr="00BC360F">
        <w:rPr>
          <w:rFonts w:ascii="Times New Roman" w:hAnsi="Times New Roman" w:cs="Times New Roman"/>
          <w:sz w:val="24"/>
          <w:szCs w:val="24"/>
        </w:rPr>
        <w:t>(законы спроса и предложения);</w:t>
      </w:r>
    </w:p>
    <w:p w:rsidR="00152C6D" w:rsidRPr="00BC360F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u w:val="single"/>
        </w:rPr>
        <w:t xml:space="preserve">Санирование </w:t>
      </w:r>
      <w:r w:rsidRPr="00BC360F">
        <w:rPr>
          <w:rFonts w:ascii="Times New Roman" w:hAnsi="Times New Roman" w:cs="Times New Roman"/>
          <w:sz w:val="24"/>
          <w:szCs w:val="24"/>
        </w:rPr>
        <w:t>или санация (система мероприятий по улучшению финансового, хозяйственного положения фирмы с целью предотвращения банкротства или повышения конкурентоспособности).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360F">
        <w:rPr>
          <w:rFonts w:ascii="Times New Roman" w:hAnsi="Times New Roman" w:cs="Times New Roman"/>
          <w:bCs/>
          <w:sz w:val="24"/>
          <w:szCs w:val="24"/>
        </w:rPr>
        <w:t>Рассмотрим более подробно некоторые из них:</w:t>
      </w:r>
    </w:p>
    <w:p w:rsidR="00152C6D" w:rsidRPr="00BC360F" w:rsidRDefault="00152C6D" w:rsidP="00152C6D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во-первых, через рынок осуществляется регулирование общест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венного производства, т.е. решаются проблемы, ЧТО производить, КАК производить, ДЛЯ КОГО производить;</w:t>
      </w:r>
    </w:p>
    <w:p w:rsidR="00152C6D" w:rsidRPr="00BC360F" w:rsidRDefault="00152C6D" w:rsidP="00152C6D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во-вторых, через рынок устанавливается связь производителей и потребителей. Каждый участник рынка является одновремен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 и покупателем, и продавцом. Он покупает необходимые ему для жизни или собственного производства товары, а продает на рынке либо произведенную продукцию, либо имущество, либо рабочую силу;</w:t>
      </w:r>
    </w:p>
    <w:p w:rsidR="00152C6D" w:rsidRPr="00BC360F" w:rsidRDefault="00152C6D" w:rsidP="00152C6D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в-третьих, через рынок происходит учет затрат на производство продукции. Рынок определяет не только то, что нужно произве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сти, но и то, на какие затраты общество может пойти, чтобы получить данную продукцию. Если затраты очень высоки, то ее не смогут купить и в дальнейшем она не будет производиться. Следовательно, на рынок поступает только та продукция, которая может быть раскуплена по ценам, покрывающим издержки;</w:t>
      </w:r>
    </w:p>
    <w:p w:rsidR="00152C6D" w:rsidRPr="00BC360F" w:rsidRDefault="00152C6D" w:rsidP="00152C6D">
      <w:pPr>
        <w:shd w:val="clear" w:color="auto" w:fill="FFFFFF"/>
        <w:tabs>
          <w:tab w:val="left" w:pos="284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•</w:t>
      </w:r>
      <w:r w:rsidRPr="00BC360F">
        <w:rPr>
          <w:rFonts w:ascii="Times New Roman" w:hAnsi="Times New Roman" w:cs="Times New Roman"/>
          <w:sz w:val="24"/>
          <w:szCs w:val="24"/>
        </w:rPr>
        <w:tab/>
        <w:t>в-четвертых, важнейшей функцией рынка является установление цены. Цена колеблется под влиянием спроса и предложения. Если на рынке количество какого-либо товара превышает спрос на него, то снижается цена, а, следовательно, производство и предложение данного товара. Напротив, высокие цены будут стимулировать производство, рост которого будет продолжаться до тех пор, пока не наступит равновесие между спросом и предложением, и, как следствие этого, — равновесная цена;</w:t>
      </w:r>
    </w:p>
    <w:p w:rsidR="00152C6D" w:rsidRPr="00BC360F" w:rsidRDefault="00152C6D" w:rsidP="00152C6D">
      <w:pPr>
        <w:shd w:val="clear" w:color="auto" w:fill="FFFFFF"/>
        <w:tabs>
          <w:tab w:val="left" w:pos="284"/>
          <w:tab w:val="left" w:pos="480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•</w:t>
      </w:r>
      <w:r w:rsidRPr="00BC360F">
        <w:rPr>
          <w:rFonts w:ascii="Times New Roman" w:hAnsi="Times New Roman" w:cs="Times New Roman"/>
          <w:sz w:val="24"/>
          <w:szCs w:val="24"/>
        </w:rPr>
        <w:tab/>
        <w:t>в-пятых, рынок дифференцирует производителей. В процессе конкуренции выживает только та фирма, у которой затраты на производство продукции меньше рыночной цены. В этом случае фирма получит прибыль. Если затраты выше цены, то она понесет убытки. Дифференциация производителей, следовательно, означает развитие эффективных фирм и разорение не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 эффективных.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Cs/>
          <w:sz w:val="24"/>
          <w:szCs w:val="24"/>
        </w:rPr>
        <w:t>2.</w:t>
      </w:r>
      <w:r w:rsidRPr="00BC360F">
        <w:rPr>
          <w:rFonts w:ascii="Times New Roman" w:hAnsi="Times New Roman" w:cs="Times New Roman"/>
          <w:bCs/>
          <w:sz w:val="24"/>
          <w:szCs w:val="24"/>
        </w:rPr>
        <w:tab/>
      </w:r>
      <w:r w:rsidRPr="00BC360F">
        <w:rPr>
          <w:rFonts w:ascii="Times New Roman" w:hAnsi="Times New Roman" w:cs="Times New Roman"/>
          <w:bCs/>
          <w:sz w:val="24"/>
          <w:szCs w:val="24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>Характеристика рынка была бы неполной без анализа его струк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туры, действующих лиц и объектов их интереса.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Действующими лицами, или СУБЪЕКТАМИ, рынка являются домашние хозяйства, фирмы и государство.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Домашнее хозяйство (семья) — это экономическая единица в составе одного или нескольких лиц, которая:</w:t>
      </w:r>
    </w:p>
    <w:p w:rsidR="00152C6D" w:rsidRPr="00BC360F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обеспечивает производство и воспроизводство человеческого капитала (заботится о здоровье, воспитании, образовании своих членов);</w:t>
      </w:r>
    </w:p>
    <w:p w:rsidR="00152C6D" w:rsidRPr="00BC360F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самостоятельно принимает решения;</w:t>
      </w:r>
    </w:p>
    <w:p w:rsidR="00152C6D" w:rsidRPr="00BC360F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является собственником какого-либо фактора производства и может сдать в аренду или продать свое имущество, капитал, рабочую силу;</w:t>
      </w:r>
    </w:p>
    <w:p w:rsidR="00152C6D" w:rsidRPr="00BC360F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стремится к максимальному удовлетворению своих потребнос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тей. Фирма — это экономическая единица, которая:</w:t>
      </w:r>
    </w:p>
    <w:p w:rsidR="00152C6D" w:rsidRPr="00BC360F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использует факторы производства для изготовления продукции с целью ее продажи;</w:t>
      </w:r>
    </w:p>
    <w:p w:rsidR="00152C6D" w:rsidRPr="00BC360F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стремится к максимизации прибыли;</w:t>
      </w:r>
    </w:p>
    <w:p w:rsidR="00152C6D" w:rsidRPr="00BC360F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самостоятельно принимает решения.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Государство представлено правительственными учреждениями, осуществляющими юридическую и политическую власть для обеспе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чения контроля над хозяйственными субъектами и над рынком для достижения общественных целей.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Домашние хозяйства, фирмы и государство вступают в эконо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мические отношения по поводу владения, использования, купли и продажи объектов рынка.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ОБЪЕКТАМИ рыночного хозяйства являются: товары и услуги, факторы производства (труд, земля, средства производства), деньги, ценные бумаги, субсидии, социальные выплаты и т.п.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Рынок имеет определенную структуру.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СТРУКТУРА РЫНКА - ЭТО ВНУТРЕННЕЕ СТРОЕНИЕ ОТДЕЛЬНЫХ ЭЛЕМЕНТОВ РЫНКА.</w:t>
      </w:r>
    </w:p>
    <w:p w:rsidR="00152C6D" w:rsidRPr="00BC360F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Структуру рынка классифицируют по разным критериям, важ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нейшими из которых являются следующие.</w:t>
      </w:r>
    </w:p>
    <w:p w:rsidR="00152C6D" w:rsidRPr="00BC360F" w:rsidRDefault="00152C6D" w:rsidP="00152C6D">
      <w:pPr>
        <w:widowControl w:val="0"/>
        <w:numPr>
          <w:ilvl w:val="0"/>
          <w:numId w:val="6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экономическому назначению выделяют рынок товаров и услуг, средств производства, труда, инвестиций, ценных бумаг, фи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нансовый.</w:t>
      </w:r>
    </w:p>
    <w:p w:rsidR="00152C6D" w:rsidRPr="00BC360F" w:rsidRDefault="00152C6D" w:rsidP="00152C6D">
      <w:pPr>
        <w:widowControl w:val="0"/>
        <w:numPr>
          <w:ilvl w:val="0"/>
          <w:numId w:val="6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географическому положению различают местный, регио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нальный, национальный и мировой.</w:t>
      </w:r>
    </w:p>
    <w:p w:rsidR="00152C6D" w:rsidRPr="00BC360F" w:rsidRDefault="00152C6D" w:rsidP="00152C6D">
      <w:pPr>
        <w:widowControl w:val="0"/>
        <w:numPr>
          <w:ilvl w:val="0"/>
          <w:numId w:val="6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степени ограничения конкуренции называют: монополисти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ческий, олигополистический, свободный, смешанный.</w:t>
      </w:r>
    </w:p>
    <w:p w:rsidR="00152C6D" w:rsidRPr="00BC360F" w:rsidRDefault="00152C6D" w:rsidP="00152C6D">
      <w:pPr>
        <w:widowControl w:val="0"/>
        <w:numPr>
          <w:ilvl w:val="0"/>
          <w:numId w:val="7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отраслям различают автомобильный, зерновой и т.п.</w:t>
      </w:r>
    </w:p>
    <w:p w:rsidR="00152C6D" w:rsidRPr="00BC360F" w:rsidRDefault="00152C6D" w:rsidP="00152C6D">
      <w:pPr>
        <w:widowControl w:val="0"/>
        <w:numPr>
          <w:ilvl w:val="0"/>
          <w:numId w:val="7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характеру продаж: оптовый и розничный. Современный рынок невозможен без развитой инфраструктуры, т.е. вспомогательных отраслей и организаций.</w:t>
      </w:r>
    </w:p>
    <w:p w:rsidR="00152C6D" w:rsidRPr="00BC360F" w:rsidRDefault="00152C6D" w:rsidP="00152C6D">
      <w:pPr>
        <w:pStyle w:val="3"/>
        <w:jc w:val="both"/>
        <w:rPr>
          <w:sz w:val="24"/>
          <w:szCs w:val="24"/>
        </w:rPr>
      </w:pPr>
      <w:r w:rsidRPr="00BC360F">
        <w:rPr>
          <w:bCs/>
          <w:sz w:val="24"/>
          <w:szCs w:val="24"/>
        </w:rPr>
        <w:t>3.</w:t>
      </w:r>
      <w:r w:rsidRPr="00BC360F">
        <w:rPr>
          <w:bCs/>
          <w:sz w:val="24"/>
          <w:szCs w:val="24"/>
        </w:rPr>
        <w:tab/>
      </w:r>
      <w:r w:rsidRPr="00BC360F">
        <w:rPr>
          <w:sz w:val="24"/>
          <w:szCs w:val="24"/>
        </w:rPr>
        <w:t>Рынок имеет сложную структуру и охватывает своим влиянием все сферы экономики. Экономическая структура рынка определяется:</w:t>
      </w:r>
    </w:p>
    <w:p w:rsidR="00152C6D" w:rsidRPr="00BC360F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формами собственности (государственная, частная, коллективная, смешанная);</w:t>
      </w:r>
    </w:p>
    <w:p w:rsidR="00152C6D" w:rsidRPr="00BC360F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структурой товаропроизводителей;</w:t>
      </w:r>
    </w:p>
    <w:p w:rsidR="00152C6D" w:rsidRPr="00BC360F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особенностями сферы товарного обращения;</w:t>
      </w:r>
    </w:p>
    <w:p w:rsidR="00152C6D" w:rsidRPr="00BC360F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уровнем приватизации и разгосударствления структурных подразделений хозяйства;</w:t>
      </w:r>
    </w:p>
    <w:p w:rsidR="00152C6D" w:rsidRPr="00BC360F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видами торговли, используемыми в стране.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структуре рынки можно подразделить на следующие категории:</w:t>
      </w:r>
    </w:p>
    <w:p w:rsidR="00152C6D" w:rsidRPr="00BC360F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По экономическому назначению: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рынки благ и услуг; - рынки средств производства; - рынки научно-технических разработок;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рынки ценных бумаг; - рынки рабочей силы.</w:t>
      </w:r>
    </w:p>
    <w:p w:rsidR="00152C6D" w:rsidRPr="00BC360F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По товарным группам: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рынки товаров производственного назначения;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товаров народного потребления, продовольственных товаров; - рынки сырья и материалов.</w:t>
      </w:r>
    </w:p>
    <w:p w:rsidR="00152C6D" w:rsidRPr="00BC360F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По пространственному признаку</w:t>
      </w:r>
      <w:r w:rsidRPr="00BC360F">
        <w:rPr>
          <w:rFonts w:ascii="Times New Roman" w:hAnsi="Times New Roman" w:cs="Times New Roman"/>
          <w:sz w:val="24"/>
          <w:szCs w:val="24"/>
        </w:rPr>
        <w:t>: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внутрирегиональные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; - межрегиональные; - республиканские; - международные (мировые).</w:t>
      </w:r>
    </w:p>
    <w:p w:rsidR="00152C6D" w:rsidRPr="00BC360F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 степени ограничения конкуренции</w:t>
      </w:r>
      <w:r w:rsidRPr="00BC360F">
        <w:rPr>
          <w:rFonts w:ascii="Times New Roman" w:hAnsi="Times New Roman" w:cs="Times New Roman"/>
          <w:sz w:val="24"/>
          <w:szCs w:val="24"/>
        </w:rPr>
        <w:t>: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- монопольные; -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олигопольные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; - межотраслевые.</w:t>
      </w:r>
    </w:p>
    <w:p w:rsidR="00152C6D" w:rsidRPr="00BC360F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По видам субъектов рыночных отношений</w:t>
      </w:r>
      <w:r w:rsidRPr="00BC360F">
        <w:rPr>
          <w:rFonts w:ascii="Times New Roman" w:hAnsi="Times New Roman" w:cs="Times New Roman"/>
          <w:sz w:val="24"/>
          <w:szCs w:val="24"/>
        </w:rPr>
        <w:t>: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рынки оптовой торговли, когда в качестве покупателей и продавцов выступают предприятия и организации;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рынки розничной торговли, когда покупателями выступают отдельные граждане;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рынки государственных закупок сельхозпродукции, когда покупателем выступает государство, а продавцами непосредственно производители сельхозпродукции.</w:t>
      </w:r>
    </w:p>
    <w:p w:rsidR="00152C6D" w:rsidRPr="00BC360F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По соблюдению законности</w:t>
      </w:r>
      <w:r w:rsidRPr="00BC360F">
        <w:rPr>
          <w:rFonts w:ascii="Times New Roman" w:hAnsi="Times New Roman" w:cs="Times New Roman"/>
          <w:sz w:val="24"/>
          <w:szCs w:val="24"/>
        </w:rPr>
        <w:t>:</w:t>
      </w:r>
    </w:p>
    <w:p w:rsidR="00152C6D" w:rsidRPr="00BC360F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легальные, официальные; - нелегальные, «теневые», «черные» и т. д.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видам рынки можно подразделить на следующие категории:</w:t>
      </w:r>
    </w:p>
    <w:p w:rsidR="00152C6D" w:rsidRPr="00BC360F" w:rsidRDefault="00152C6D" w:rsidP="00152C6D">
      <w:pPr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1. Рынки товаров и услуг:</w:t>
      </w:r>
    </w:p>
    <w:p w:rsidR="00152C6D" w:rsidRPr="00BC360F" w:rsidRDefault="00152C6D" w:rsidP="00152C6D">
      <w:pPr>
        <w:numPr>
          <w:ilvl w:val="0"/>
          <w:numId w:val="9"/>
        </w:numPr>
        <w:tabs>
          <w:tab w:val="clear" w:pos="2160"/>
          <w:tab w:val="num" w:pos="144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товаров потребительского назначения (продовольственные и непродовольственные товары);</w:t>
      </w:r>
    </w:p>
    <w:p w:rsidR="00152C6D" w:rsidRPr="00BC360F" w:rsidRDefault="00152C6D" w:rsidP="00152C6D">
      <w:pPr>
        <w:numPr>
          <w:ilvl w:val="0"/>
          <w:numId w:val="9"/>
        </w:numPr>
        <w:tabs>
          <w:tab w:val="clear" w:pos="2160"/>
          <w:tab w:val="num" w:pos="144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рынки услуг (бытовые, транспортные, коммунальные);</w:t>
      </w:r>
    </w:p>
    <w:p w:rsidR="00152C6D" w:rsidRPr="00BC360F" w:rsidRDefault="00152C6D" w:rsidP="00152C6D">
      <w:pPr>
        <w:numPr>
          <w:ilvl w:val="0"/>
          <w:numId w:val="9"/>
        </w:numPr>
        <w:tabs>
          <w:tab w:val="clear" w:pos="2160"/>
          <w:tab w:val="num" w:pos="144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рынки жилья и зданий непроизводственного назначения.</w:t>
      </w:r>
    </w:p>
    <w:p w:rsidR="00152C6D" w:rsidRPr="00BC360F" w:rsidRDefault="00152C6D" w:rsidP="00152C6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        2. Рынки факторов производства:</w:t>
      </w:r>
    </w:p>
    <w:p w:rsidR="00152C6D" w:rsidRPr="00BC360F" w:rsidRDefault="00152C6D" w:rsidP="00152C6D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рынки недвижимости; орудий труда; сырья и материалов; энергетических ресурсов;</w:t>
      </w:r>
    </w:p>
    <w:p w:rsidR="00152C6D" w:rsidRPr="00BC360F" w:rsidRDefault="00152C6D" w:rsidP="00152C6D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полезных ископаемых.</w:t>
      </w:r>
    </w:p>
    <w:p w:rsidR="00152C6D" w:rsidRPr="00BC360F" w:rsidRDefault="00152C6D" w:rsidP="00152C6D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         3. Финансовые рынки:</w:t>
      </w:r>
    </w:p>
    <w:p w:rsidR="00152C6D" w:rsidRPr="00BC360F" w:rsidRDefault="00152C6D" w:rsidP="00152C6D">
      <w:pPr>
        <w:numPr>
          <w:ilvl w:val="1"/>
          <w:numId w:val="10"/>
        </w:numPr>
        <w:tabs>
          <w:tab w:val="clear" w:pos="2160"/>
          <w:tab w:val="num" w:pos="1440"/>
        </w:tabs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рынки капиталов, то есть инвестиционные рынки; кредитные рынки;</w:t>
      </w:r>
    </w:p>
    <w:p w:rsidR="00152C6D" w:rsidRPr="00BC360F" w:rsidRDefault="00152C6D" w:rsidP="00152C6D">
      <w:pPr>
        <w:numPr>
          <w:ilvl w:val="1"/>
          <w:numId w:val="10"/>
        </w:numPr>
        <w:tabs>
          <w:tab w:val="clear" w:pos="2160"/>
          <w:tab w:val="num" w:pos="1440"/>
        </w:tabs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рынки ценных бумаг, представленные акциями, облигациями, фьючерсными контрактами. </w:t>
      </w:r>
    </w:p>
    <w:p w:rsidR="00152C6D" w:rsidRPr="00BC360F" w:rsidRDefault="00152C6D" w:rsidP="00152C6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         4. Рынки интеллектуального продукта:</w:t>
      </w:r>
    </w:p>
    <w:p w:rsidR="00152C6D" w:rsidRPr="00BC360F" w:rsidRDefault="00152C6D" w:rsidP="00152C6D">
      <w:pPr>
        <w:pStyle w:val="a3"/>
        <w:jc w:val="both"/>
        <w:rPr>
          <w:sz w:val="24"/>
          <w:szCs w:val="24"/>
        </w:rPr>
      </w:pPr>
      <w:r w:rsidRPr="00BC360F">
        <w:rPr>
          <w:sz w:val="24"/>
          <w:szCs w:val="24"/>
        </w:rPr>
        <w:t>- инновации, изобретения, информационные услуги, произведения литературы и искусства.</w:t>
      </w:r>
    </w:p>
    <w:p w:rsidR="00152C6D" w:rsidRPr="00BC360F" w:rsidRDefault="00152C6D" w:rsidP="00152C6D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          5. Рынки рабочей силы.</w:t>
      </w:r>
      <w:r w:rsidRPr="00BC360F">
        <w:rPr>
          <w:rFonts w:ascii="Times New Roman" w:hAnsi="Times New Roman" w:cs="Times New Roman"/>
          <w:sz w:val="24"/>
          <w:szCs w:val="24"/>
        </w:rPr>
        <w:t xml:space="preserve"> Они представляют собой экономическую форму движения трудовых ресурсов, при которой рабочая сила используется в соответствии с законами рыночной экономики.</w:t>
      </w:r>
    </w:p>
    <w:p w:rsidR="00152C6D" w:rsidRPr="00BC360F" w:rsidRDefault="00152C6D" w:rsidP="00152C6D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          6. Региональные рынки.</w:t>
      </w:r>
      <w:r w:rsidRPr="00BC360F">
        <w:rPr>
          <w:rFonts w:ascii="Times New Roman" w:hAnsi="Times New Roman" w:cs="Times New Roman"/>
          <w:sz w:val="24"/>
          <w:szCs w:val="24"/>
        </w:rPr>
        <w:t xml:space="preserve"> Местные, внутренние, национальные, внешние, международные.</w:t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FAB86A"/>
    <w:lvl w:ilvl="0">
      <w:numFmt w:val="bullet"/>
      <w:lvlText w:val="*"/>
      <w:lvlJc w:val="left"/>
    </w:lvl>
  </w:abstractNum>
  <w:abstractNum w:abstractNumId="1">
    <w:nsid w:val="219B6E42"/>
    <w:multiLevelType w:val="hybridMultilevel"/>
    <w:tmpl w:val="5420E4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70E0CA6"/>
    <w:multiLevelType w:val="hybridMultilevel"/>
    <w:tmpl w:val="F1C23B7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40D91592"/>
    <w:multiLevelType w:val="hybridMultilevel"/>
    <w:tmpl w:val="80A23286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5C660CCB"/>
    <w:multiLevelType w:val="hybridMultilevel"/>
    <w:tmpl w:val="B186FCDA"/>
    <w:lvl w:ilvl="0" w:tplc="2B54A3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D37CF772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3E3134"/>
    <w:multiLevelType w:val="hybridMultilevel"/>
    <w:tmpl w:val="86B0ABF0"/>
    <w:lvl w:ilvl="0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>
    <w:nsid w:val="6E951BC4"/>
    <w:multiLevelType w:val="hybridMultilevel"/>
    <w:tmpl w:val="D3F6252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86762B6"/>
    <w:multiLevelType w:val="singleLevel"/>
    <w:tmpl w:val="793C9818"/>
    <w:lvl w:ilvl="0">
      <w:start w:val="1"/>
      <w:numFmt w:val="decimal"/>
      <w:lvlText w:val="%1."/>
      <w:legacy w:legacy="1" w:legacySpace="0" w:legacyIndent="241"/>
      <w:lvlJc w:val="left"/>
      <w:rPr>
        <w:rFonts w:ascii="Times New Roman" w:hAnsi="Times New Roman" w:cs="Times New Roman" w:hint="default"/>
      </w:rPr>
    </w:lvl>
  </w:abstractNum>
  <w:abstractNum w:abstractNumId="8">
    <w:nsid w:val="7AC34FBD"/>
    <w:multiLevelType w:val="hybridMultilevel"/>
    <w:tmpl w:val="0A0CCC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7"/>
  </w:num>
  <w:num w:numId="7">
    <w:abstractNumId w:val="7"/>
    <w:lvlOverride w:ilvl="0">
      <w:lvl w:ilvl="0">
        <w:start w:val="1"/>
        <w:numFmt w:val="decimal"/>
        <w:lvlText w:val="%1.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5"/>
  </w:num>
  <w:num w:numId="10">
    <w:abstractNumId w:val="3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152C6D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2C6D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C6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52C6D"/>
    <w:pPr>
      <w:spacing w:after="0" w:line="240" w:lineRule="auto"/>
    </w:pPr>
    <w:rPr>
      <w:rFonts w:ascii="Times New Roman" w:eastAsia="Times New Roman" w:hAnsi="Times New Roman" w:cs="Times New Roman"/>
      <w:sz w:val="20"/>
      <w:szCs w:val="28"/>
    </w:rPr>
  </w:style>
  <w:style w:type="character" w:customStyle="1" w:styleId="a4">
    <w:name w:val="Основной текст Знак"/>
    <w:basedOn w:val="a0"/>
    <w:link w:val="a3"/>
    <w:rsid w:val="00152C6D"/>
    <w:rPr>
      <w:rFonts w:ascii="Times New Roman" w:eastAsia="Times New Roman" w:hAnsi="Times New Roman" w:cs="Times New Roman"/>
      <w:sz w:val="20"/>
      <w:szCs w:val="28"/>
      <w:lang w:eastAsia="ru-RU"/>
    </w:rPr>
  </w:style>
  <w:style w:type="paragraph" w:styleId="3">
    <w:name w:val="Body Text Indent 3"/>
    <w:basedOn w:val="a"/>
    <w:link w:val="30"/>
    <w:rsid w:val="00152C6D"/>
    <w:pPr>
      <w:spacing w:after="0" w:line="240" w:lineRule="auto"/>
      <w:ind w:firstLine="360"/>
    </w:pPr>
    <w:rPr>
      <w:rFonts w:ascii="Times New Roman" w:eastAsia="Times New Roman" w:hAnsi="Times New Roman" w:cs="Times New Roman"/>
      <w:sz w:val="16"/>
      <w:szCs w:val="28"/>
    </w:rPr>
  </w:style>
  <w:style w:type="character" w:customStyle="1" w:styleId="30">
    <w:name w:val="Основной текст с отступом 3 Знак"/>
    <w:basedOn w:val="a0"/>
    <w:link w:val="3"/>
    <w:rsid w:val="00152C6D"/>
    <w:rPr>
      <w:rFonts w:ascii="Times New Roman" w:eastAsia="Times New Roman" w:hAnsi="Times New Roman" w:cs="Times New Roman"/>
      <w:sz w:val="16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1262</Words>
  <Characters>7195</Characters>
  <Application>Microsoft Office Word</Application>
  <DocSecurity>0</DocSecurity>
  <Lines>59</Lines>
  <Paragraphs>16</Paragraphs>
  <ScaleCrop>false</ScaleCrop>
  <Company/>
  <LinksUpToDate>false</LinksUpToDate>
  <CharactersWithSpaces>8441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2016-09-08T10:16:00Z</dcterms:created>
  <dcterms:modified xsi:type="dcterms:W3CDTF">2016-09-08T10:16:00Z</dcterms:modified>
</cp:coreProperties>
</file>